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tl w:val="0"/>
        </w:rPr>
        <w:t xml:space="preserve">Shaw Direct</w:t>
      </w:r>
    </w:p>
    <w:p w:rsidR="00000000" w:rsidDel="00000000" w:rsidP="00000000" w:rsidRDefault="00000000" w:rsidRPr="00000000" w14:paraId="00000002">
      <w:pPr>
        <w:jc w:val="center"/>
        <w:rPr/>
      </w:pPr>
      <w:r w:rsidDel="00000000" w:rsidR="00000000" w:rsidRPr="00000000">
        <w:rPr>
          <w:rtl w:val="0"/>
        </w:rPr>
        <w:t xml:space="preserve">  </w:t>
      </w:r>
      <w:r w:rsidDel="00000000" w:rsidR="00000000" w:rsidRPr="00000000">
        <w:rPr>
          <w:rtl w:val="0"/>
        </w:rPr>
        <w:t xml:space="preserve">Terms and conditions.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color w:val="989898"/>
          <w:sz w:val="18"/>
          <w:szCs w:val="18"/>
          <w:highlight w:val="white"/>
        </w:rPr>
      </w:pPr>
      <w:r w:rsidDel="00000000" w:rsidR="00000000" w:rsidRPr="00000000">
        <w:rPr>
          <w:rFonts w:ascii="Roboto" w:cs="Roboto" w:eastAsia="Roboto" w:hAnsi="Roboto"/>
          <w:color w:val="989898"/>
          <w:sz w:val="14"/>
          <w:szCs w:val="14"/>
          <w:highlight w:val="white"/>
          <w:rtl w:val="0"/>
        </w:rPr>
        <w:t xml:space="preserve">+</w:t>
      </w:r>
      <w:r w:rsidDel="00000000" w:rsidR="00000000" w:rsidRPr="00000000">
        <w:rPr>
          <w:rFonts w:ascii="Roboto" w:cs="Roboto" w:eastAsia="Roboto" w:hAnsi="Roboto"/>
          <w:color w:val="989898"/>
          <w:sz w:val="18"/>
          <w:szCs w:val="18"/>
          <w:highlight w:val="white"/>
          <w:rtl w:val="0"/>
        </w:rPr>
        <w:t xml:space="preserve">Offer applies to new customers only and is subject to change without notice. New customers must not have subscribed to any Shaw service(s) (Satellite TV) in the past 365 days. First month free offer and $450 hardware credit offer are for qualified customers only. First month free offer applies to base programming for Extra Small TV, Small TV, Medium TV, Total TV Petit, Moyen, and Grand only. Limited TV, add-ons, PPV, events and other special programming offers are not included in the first month free offer. Offer will appear as a credit on the first month’s bill and is available on approved credit (OAC). Not all customers will qualify. Taxes extra. In the event that your services are terminated or disconnected at any time within one (1) year from the date you receive the hardware credit, any receiver(s) (HD or HDPVR) provided to you for net $0 must be returned to Shaw Direct within thirty (30) days or you will be charged for the full retail price of the receiver(s). Basic installation is provided at no cost for at least the first receiver. Installation fees apply to additional hardware and range from $49.99 to $99.99. Some areas may be considered self-serve and are outside of regular Shaw Direct installation areas. A multi-receiver fee (MRF) of $5.99 may apply for customers with 2 or more receivers. Shipping fees may apply.</w:t>
      </w:r>
    </w:p>
    <w:p w:rsidR="00000000" w:rsidDel="00000000" w:rsidP="00000000" w:rsidRDefault="00000000" w:rsidRPr="00000000" w14:paraId="00000005">
      <w:pPr>
        <w:jc w:val="center"/>
        <w:rPr>
          <w:rFonts w:ascii="Roboto" w:cs="Roboto" w:eastAsia="Roboto" w:hAnsi="Roboto"/>
          <w:color w:val="989898"/>
          <w:sz w:val="18"/>
          <w:szCs w:val="18"/>
          <w:highlight w:val="white"/>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color w:val="989898"/>
          <w:sz w:val="18"/>
          <w:szCs w:val="18"/>
          <w:highlight w:val="white"/>
        </w:rPr>
      </w:pPr>
      <w:r w:rsidDel="00000000" w:rsidR="00000000" w:rsidRPr="00000000">
        <w:rPr>
          <w:rFonts w:ascii="Roboto" w:cs="Roboto" w:eastAsia="Roboto" w:hAnsi="Roboto"/>
          <w:color w:val="989898"/>
          <w:sz w:val="14"/>
          <w:szCs w:val="14"/>
          <w:highlight w:val="white"/>
          <w:rtl w:val="0"/>
        </w:rPr>
        <w:t xml:space="preserve">*</w:t>
      </w:r>
      <w:r w:rsidDel="00000000" w:rsidR="00000000" w:rsidRPr="00000000">
        <w:rPr>
          <w:rFonts w:ascii="Roboto" w:cs="Roboto" w:eastAsia="Roboto" w:hAnsi="Roboto"/>
          <w:color w:val="989898"/>
          <w:sz w:val="18"/>
          <w:szCs w:val="18"/>
          <w:highlight w:val="white"/>
          <w:rtl w:val="0"/>
        </w:rPr>
        <w:t xml:space="preserve"> Net $0 HDPVR and HD Receiver is based on a $449.98 purchase price less a $450 hardware credit. Hardware credit offer for qualified customers only, on approved credit (OAC). Not all customers will qualify. Other offers may be available. Taxes extra. In the event that your services are terminated or disconnected at any time within one (1) year from the date you receive the hardware credit, any receiver(s) (HD or HDPVR) provided to you for net $0 must be returned to Shaw Direct within thirty (30) days or you will be charged for the full retail price of the receiver(s). Basic installation is provided at no cost for at least the first receiver. Installation fees apply to additional hardware and range from $49.99 to $99.99. Some areas may be considered self-serve and are outside of regular Shaw Direct installation areas. A multi-receiver fee (MRF) of $5.99 may apply for customers with 2 or more receivers. Shipping fees may apply. Offer applicable to new customers only.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